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C8B4EFD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7D2983">
              <w:t>release</w:t>
            </w:r>
            <w:r w:rsidR="00BB222F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1A9ACE1" w:rsidR="00357C5E" w:rsidRDefault="00394B6E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7667CE">
              <w:rPr>
                <w:rFonts w:eastAsia="Times New Roman" w:cstheme="minorHAnsi"/>
                <w:color w:val="213430"/>
                <w:lang w:eastAsia="en-AU"/>
              </w:rPr>
              <w:t>20</w:t>
            </w:r>
          </w:p>
        </w:tc>
        <w:tc>
          <w:tcPr>
            <w:tcW w:w="6327" w:type="dxa"/>
          </w:tcPr>
          <w:p w14:paraId="3AE55F2B" w14:textId="1391C3EC" w:rsidR="00357C5E" w:rsidRDefault="00AA38A1" w:rsidP="00357C5E">
            <w:pPr>
              <w:pStyle w:val="SIComponentTitle"/>
            </w:pPr>
            <w:r w:rsidRPr="00AA38A1">
              <w:t>Operate mincer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CAA3D3F" w14:textId="77777777" w:rsidR="00AA38A1" w:rsidRPr="00AA38A1" w:rsidRDefault="00AA38A1" w:rsidP="00AA38A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A38A1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and maintain mincing machinery, select product for mincing and monitor finished product to achieve quality specifications.</w:t>
            </w:r>
          </w:p>
          <w:p w14:paraId="6164211C" w14:textId="3F52539A" w:rsidR="00AA38A1" w:rsidRPr="00AA38A1" w:rsidRDefault="00A15277" w:rsidP="00AA38A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>in</w:t>
            </w:r>
            <w:r w:rsidR="00411BED">
              <w:rPr>
                <w:rStyle w:val="SITempText-Green"/>
                <w:color w:val="000000" w:themeColor="text1"/>
                <w:sz w:val="20"/>
              </w:rPr>
              <w:t xml:space="preserve"> meat processing premises, including for example</w:t>
            </w:r>
            <w:r w:rsidRPr="008002AB" w:rsidDel="00CB137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AA38A1" w:rsidRPr="00AA38A1">
              <w:rPr>
                <w:rStyle w:val="SITempText-Green"/>
                <w:color w:val="000000" w:themeColor="text1"/>
                <w:sz w:val="20"/>
              </w:rPr>
              <w:t>boning rooms, pet food stores, food services operations, smallgoods plants, wholesale or retail butcheries.</w:t>
            </w:r>
          </w:p>
          <w:p w14:paraId="679E37D6" w14:textId="6F11466F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A15277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8D7C6F">
        <w:trPr>
          <w:trHeight w:val="480"/>
        </w:trPr>
        <w:tc>
          <w:tcPr>
            <w:tcW w:w="2689" w:type="dxa"/>
          </w:tcPr>
          <w:p w14:paraId="200766C1" w14:textId="43C313C0" w:rsidR="00715042" w:rsidRPr="00715042" w:rsidRDefault="00D9385D" w:rsidP="008D7C6F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393926C" w:rsidR="00BE46B2" w:rsidRDefault="00BB222F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15277" w14:paraId="7B3062DD" w14:textId="77777777" w:rsidTr="000F31BE">
        <w:tc>
          <w:tcPr>
            <w:tcW w:w="2689" w:type="dxa"/>
          </w:tcPr>
          <w:p w14:paraId="2F41C7C9" w14:textId="3910F3FE" w:rsidR="00A15277" w:rsidRDefault="00A15277" w:rsidP="00A15277">
            <w:pPr>
              <w:pStyle w:val="SIText"/>
            </w:pPr>
            <w:bookmarkStart w:id="0" w:name="_Hlk162599944"/>
            <w:r>
              <w:t>1. Prepare for work</w:t>
            </w:r>
          </w:p>
        </w:tc>
        <w:tc>
          <w:tcPr>
            <w:tcW w:w="6327" w:type="dxa"/>
          </w:tcPr>
          <w:p w14:paraId="5A6D2BF1" w14:textId="152A9E28" w:rsidR="00A15277" w:rsidRDefault="00A15277" w:rsidP="00A15277">
            <w:pPr>
              <w:pStyle w:val="SIText"/>
            </w:pPr>
            <w:r>
              <w:t xml:space="preserve">1.1 Identify </w:t>
            </w:r>
            <w:r w:rsidRPr="00A766DC">
              <w:t>job requirements, raw materials and product specifications</w:t>
            </w:r>
            <w:r w:rsidR="008E3534">
              <w:t>,</w:t>
            </w:r>
            <w:r w:rsidRPr="00A766DC">
              <w:t xml:space="preserve"> </w:t>
            </w:r>
            <w:r w:rsidR="002B5BE7">
              <w:t>and clarify where required</w:t>
            </w:r>
          </w:p>
          <w:p w14:paraId="293BA022" w14:textId="32B21F05" w:rsidR="00A15277" w:rsidRDefault="00A15277" w:rsidP="00A15277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46AE68B2" w14:textId="77777777" w:rsidR="00A15277" w:rsidRDefault="00A15277" w:rsidP="00A15277">
            <w:pPr>
              <w:pStyle w:val="SIText"/>
            </w:pPr>
            <w:r w:rsidRPr="00A766DC">
              <w:t xml:space="preserve">1.3 Identify food safety hazards, and control risks </w:t>
            </w:r>
            <w:r>
              <w:t>following workplace requirements</w:t>
            </w:r>
          </w:p>
          <w:p w14:paraId="7F7C4FAD" w14:textId="371F9F0B" w:rsidR="00A15277" w:rsidRDefault="00A15277" w:rsidP="00A15277">
            <w:pPr>
              <w:pStyle w:val="SIText"/>
            </w:pPr>
            <w:r>
              <w:t>1.4</w:t>
            </w:r>
            <w:r w:rsidRPr="00A766DC">
              <w:t xml:space="preserve"> </w:t>
            </w:r>
            <w:r>
              <w:t>Carry out</w:t>
            </w:r>
            <w:r w:rsidRPr="00A766DC">
              <w:t xml:space="preserve"> pre</w:t>
            </w:r>
            <w:r w:rsidR="008E3534">
              <w:t>-</w:t>
            </w:r>
            <w:r w:rsidRPr="00A766DC">
              <w:t xml:space="preserve">operational checks of </w:t>
            </w:r>
            <w:r w:rsidR="00411BED">
              <w:t>mincing equipment</w:t>
            </w:r>
            <w:r w:rsidRPr="00A766DC">
              <w:t xml:space="preserve"> </w:t>
            </w:r>
            <w:r>
              <w:t>to check it is in working order</w:t>
            </w:r>
          </w:p>
          <w:p w14:paraId="099A3002" w14:textId="6FEEBDBC" w:rsidR="00A15277" w:rsidRDefault="00A15277" w:rsidP="00A15277">
            <w:pPr>
              <w:pStyle w:val="SIText"/>
            </w:pPr>
            <w:r>
              <w:t xml:space="preserve">1.5 Prepare </w:t>
            </w:r>
            <w:r w:rsidR="002B5BE7">
              <w:t>product</w:t>
            </w:r>
            <w:r>
              <w:t xml:space="preserve"> for mincing</w:t>
            </w:r>
          </w:p>
        </w:tc>
      </w:tr>
      <w:bookmarkEnd w:id="0"/>
      <w:tr w:rsidR="00A15277" w14:paraId="1915290A" w14:textId="77777777" w:rsidTr="000F31BE">
        <w:tc>
          <w:tcPr>
            <w:tcW w:w="2689" w:type="dxa"/>
          </w:tcPr>
          <w:p w14:paraId="4CA92DE3" w14:textId="042F8420" w:rsidR="00A15277" w:rsidRDefault="00A15277" w:rsidP="00A15277">
            <w:pPr>
              <w:pStyle w:val="SIText"/>
            </w:pPr>
            <w:r>
              <w:t xml:space="preserve">2. Mince </w:t>
            </w:r>
            <w:r w:rsidR="002B5BE7">
              <w:t>product</w:t>
            </w:r>
          </w:p>
        </w:tc>
        <w:tc>
          <w:tcPr>
            <w:tcW w:w="6327" w:type="dxa"/>
          </w:tcPr>
          <w:p w14:paraId="323794E3" w14:textId="04F2E71E" w:rsidR="00A15277" w:rsidRPr="00A766DC" w:rsidRDefault="00A15277" w:rsidP="00A15277">
            <w:pPr>
              <w:pStyle w:val="SIText"/>
            </w:pPr>
            <w:r>
              <w:t>2.1</w:t>
            </w:r>
            <w:r w:rsidRPr="00A766DC">
              <w:t xml:space="preserve"> </w:t>
            </w:r>
            <w:r w:rsidR="002B5BE7">
              <w:t>Place product</w:t>
            </w:r>
            <w:r>
              <w:t xml:space="preserve"> in</w:t>
            </w:r>
            <w:r w:rsidRPr="00A766DC">
              <w:t xml:space="preserve"> feeder bins </w:t>
            </w:r>
            <w:r>
              <w:t>following workplace</w:t>
            </w:r>
            <w:r w:rsidRPr="00A766DC">
              <w:t xml:space="preserve"> and production requirements</w:t>
            </w:r>
          </w:p>
          <w:p w14:paraId="128AAE02" w14:textId="4BD65BA3" w:rsidR="00A15277" w:rsidRDefault="00AE6939" w:rsidP="00A15277">
            <w:pPr>
              <w:pStyle w:val="SIText"/>
            </w:pPr>
            <w:r>
              <w:t>2.2</w:t>
            </w:r>
            <w:r w:rsidR="00A15277">
              <w:t xml:space="preserve"> Follow mincer start-up procedures following work instructions</w:t>
            </w:r>
          </w:p>
          <w:p w14:paraId="6D82CC20" w14:textId="0EC36E0B" w:rsidR="00A15277" w:rsidRDefault="00A15277" w:rsidP="00A15277">
            <w:pPr>
              <w:pStyle w:val="SIText"/>
            </w:pPr>
            <w:r>
              <w:t>2.</w:t>
            </w:r>
            <w:r w:rsidR="00AE6939">
              <w:t xml:space="preserve">3 </w:t>
            </w:r>
            <w:r>
              <w:t xml:space="preserve">Operate mincer following workplace </w:t>
            </w:r>
            <w:r w:rsidR="002B5BE7">
              <w:t xml:space="preserve">procedures </w:t>
            </w:r>
            <w:r>
              <w:t>and specifications</w:t>
            </w:r>
          </w:p>
          <w:p w14:paraId="4DDDEC53" w14:textId="0118F34F" w:rsidR="00A15277" w:rsidRDefault="00A15277" w:rsidP="00A15277">
            <w:pPr>
              <w:pStyle w:val="SIText"/>
            </w:pPr>
            <w:r>
              <w:t>2.</w:t>
            </w:r>
            <w:r w:rsidR="00AE6939">
              <w:t xml:space="preserve">4 </w:t>
            </w:r>
            <w:r>
              <w:t>Operate mincer in accordance with workplace health and safety requirements</w:t>
            </w:r>
          </w:p>
          <w:p w14:paraId="2B8F7606" w14:textId="7C2DDFAF" w:rsidR="00A15277" w:rsidRDefault="00A15277" w:rsidP="00A15277">
            <w:pPr>
              <w:pStyle w:val="SIText"/>
            </w:pPr>
            <w:r>
              <w:lastRenderedPageBreak/>
              <w:t>2.</w:t>
            </w:r>
            <w:r w:rsidR="00AE6939">
              <w:t xml:space="preserve">5 </w:t>
            </w:r>
            <w:r>
              <w:t xml:space="preserve">Monitor input and output to ensure compliance with </w:t>
            </w:r>
            <w:r w:rsidR="00411BED">
              <w:t>workplace</w:t>
            </w:r>
            <w:r>
              <w:t xml:space="preserve"> requirements</w:t>
            </w:r>
          </w:p>
          <w:p w14:paraId="11523057" w14:textId="146FC5A4" w:rsidR="00A15277" w:rsidRDefault="00AE6939" w:rsidP="00A15277">
            <w:pPr>
              <w:pStyle w:val="SIText"/>
            </w:pPr>
            <w:r>
              <w:t>2.6</w:t>
            </w:r>
            <w:r w:rsidR="00A15277" w:rsidRPr="00A766DC">
              <w:t xml:space="preserve"> Identify and rectify and/or report problems associated with raw material</w:t>
            </w:r>
            <w:r w:rsidR="00A15277">
              <w:t xml:space="preserve"> or processing</w:t>
            </w:r>
          </w:p>
        </w:tc>
      </w:tr>
      <w:tr w:rsidR="00A15277" w14:paraId="33CD9E68" w14:textId="77777777" w:rsidTr="000F31BE">
        <w:tc>
          <w:tcPr>
            <w:tcW w:w="2689" w:type="dxa"/>
          </w:tcPr>
          <w:p w14:paraId="2524736F" w14:textId="1F2F1A37" w:rsidR="00A15277" w:rsidRDefault="00A15277" w:rsidP="00A15277">
            <w:pPr>
              <w:pStyle w:val="SIText"/>
            </w:pPr>
            <w:bookmarkStart w:id="1" w:name="_Hlk162600139"/>
            <w:r>
              <w:lastRenderedPageBreak/>
              <w:t>3. Shut</w:t>
            </w:r>
            <w:r w:rsidR="008E3534">
              <w:t xml:space="preserve"> </w:t>
            </w:r>
            <w:r>
              <w:t>down and maintain mincer</w:t>
            </w:r>
          </w:p>
        </w:tc>
        <w:tc>
          <w:tcPr>
            <w:tcW w:w="6327" w:type="dxa"/>
          </w:tcPr>
          <w:p w14:paraId="35C961E4" w14:textId="7E842DCC" w:rsidR="00A15277" w:rsidRPr="00A766DC" w:rsidRDefault="00AE6939" w:rsidP="00A15277">
            <w:pPr>
              <w:pStyle w:val="SIText"/>
            </w:pPr>
            <w:r>
              <w:t>3.</w:t>
            </w:r>
            <w:r w:rsidR="00A15277" w:rsidRPr="00A766DC">
              <w:t xml:space="preserve">1 Shut down </w:t>
            </w:r>
            <w:r w:rsidR="00A15277">
              <w:t>mincer</w:t>
            </w:r>
            <w:r w:rsidR="00A15277" w:rsidRPr="00A766DC">
              <w:t xml:space="preserve"> safely </w:t>
            </w:r>
            <w:r w:rsidR="00A15277">
              <w:t>following</w:t>
            </w:r>
            <w:r w:rsidR="00A15277" w:rsidRPr="00A766DC">
              <w:t xml:space="preserve"> workplace procedures</w:t>
            </w:r>
          </w:p>
          <w:p w14:paraId="09BD3C33" w14:textId="0226B595" w:rsidR="00A15277" w:rsidRPr="00A766DC" w:rsidRDefault="00AE6939" w:rsidP="00A15277">
            <w:pPr>
              <w:pStyle w:val="SIText"/>
            </w:pPr>
            <w:r>
              <w:t>3</w:t>
            </w:r>
            <w:r w:rsidR="00A15277" w:rsidRPr="00A766DC">
              <w:t>.2 Identify and report faults and maintenance requirements</w:t>
            </w:r>
          </w:p>
          <w:p w14:paraId="1E821C27" w14:textId="03A76187" w:rsidR="002B5BE7" w:rsidRDefault="002B5BE7" w:rsidP="00A15277">
            <w:pPr>
              <w:pStyle w:val="SIText"/>
            </w:pPr>
            <w:r>
              <w:t>3.3 Perform routine maintenance and cleaning following work instructions</w:t>
            </w:r>
            <w:r w:rsidR="0003644A">
              <w:t xml:space="preserve"> where </w:t>
            </w:r>
            <w:r w:rsidR="000D5841">
              <w:t>required</w:t>
            </w:r>
          </w:p>
          <w:p w14:paraId="026D3D19" w14:textId="13DC03C7" w:rsidR="00411BED" w:rsidRDefault="00411BED" w:rsidP="00A15277">
            <w:pPr>
              <w:pStyle w:val="SIText"/>
            </w:pPr>
            <w:r w:rsidRPr="00411BED">
              <w:t>3.</w:t>
            </w:r>
            <w:r>
              <w:t>4</w:t>
            </w:r>
            <w:r w:rsidRPr="00411BED">
              <w:t xml:space="preserve"> Store minced product </w:t>
            </w:r>
            <w:r>
              <w:t>following</w:t>
            </w:r>
            <w:r w:rsidRPr="00411BED">
              <w:t xml:space="preserve"> workplace requirements</w:t>
            </w:r>
          </w:p>
        </w:tc>
      </w:tr>
      <w:bookmarkEnd w:id="1"/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E6939" w14:paraId="09B26D8C" w14:textId="77777777" w:rsidTr="000F31BE">
        <w:tc>
          <w:tcPr>
            <w:tcW w:w="2689" w:type="dxa"/>
          </w:tcPr>
          <w:p w14:paraId="1FBD352F" w14:textId="7F9028CF" w:rsidR="00AE6939" w:rsidRPr="00042300" w:rsidRDefault="00AE6939" w:rsidP="00AE6939">
            <w:pPr>
              <w:pStyle w:val="SIText"/>
            </w:pPr>
            <w:r w:rsidRPr="00A766DC">
              <w:t>Reading</w:t>
            </w:r>
          </w:p>
        </w:tc>
        <w:tc>
          <w:tcPr>
            <w:tcW w:w="6327" w:type="dxa"/>
          </w:tcPr>
          <w:p w14:paraId="38AE16EE" w14:textId="587A7978" w:rsidR="00AE6939" w:rsidRPr="00042300" w:rsidRDefault="00AE6939" w:rsidP="00AE6939">
            <w:pPr>
              <w:pStyle w:val="SIBulletList1"/>
            </w:pPr>
            <w:r w:rsidRPr="00A766DC">
              <w:t xml:space="preserve">Interpret </w:t>
            </w:r>
            <w:r>
              <w:t>key information in work instructions and customer specifications</w:t>
            </w:r>
          </w:p>
        </w:tc>
      </w:tr>
      <w:tr w:rsidR="00AE6939" w14:paraId="44C5474C" w14:textId="77777777" w:rsidTr="000F31BE">
        <w:tc>
          <w:tcPr>
            <w:tcW w:w="2689" w:type="dxa"/>
          </w:tcPr>
          <w:p w14:paraId="577F0A9B" w14:textId="6D92DC90" w:rsidR="00AE6939" w:rsidRPr="00042300" w:rsidRDefault="00AE6939" w:rsidP="00AE6939">
            <w:pPr>
              <w:pStyle w:val="SIText"/>
            </w:pPr>
            <w:r w:rsidRPr="00A766DC">
              <w:t>Writing</w:t>
            </w:r>
          </w:p>
        </w:tc>
        <w:tc>
          <w:tcPr>
            <w:tcW w:w="6327" w:type="dxa"/>
          </w:tcPr>
          <w:p w14:paraId="3FC6B2C7" w14:textId="362476B3" w:rsidR="00AE6939" w:rsidRPr="00042300" w:rsidRDefault="00AE6939" w:rsidP="00AE6939">
            <w:pPr>
              <w:pStyle w:val="SIBulletList1"/>
            </w:pPr>
            <w:r w:rsidRPr="00A766DC">
              <w:t>Complete records using industry terminology</w:t>
            </w:r>
          </w:p>
        </w:tc>
      </w:tr>
      <w:tr w:rsidR="00AE6939" w14:paraId="5BE158CD" w14:textId="77777777" w:rsidTr="000F31BE">
        <w:tc>
          <w:tcPr>
            <w:tcW w:w="2689" w:type="dxa"/>
          </w:tcPr>
          <w:p w14:paraId="35FEBD5B" w14:textId="2FEA8A91" w:rsidR="00AE6939" w:rsidRPr="00042300" w:rsidRDefault="00AE6939" w:rsidP="00AE693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8B326BA" w14:textId="53D2B8D6" w:rsidR="00AE6939" w:rsidRPr="00042300" w:rsidRDefault="00AE6939" w:rsidP="00AE6939">
            <w:pPr>
              <w:pStyle w:val="SIBulletList1"/>
            </w:pPr>
            <w:r>
              <w:t>Report issues to supervisor clearly and promptly</w:t>
            </w:r>
          </w:p>
        </w:tc>
      </w:tr>
      <w:tr w:rsidR="00AE6939" w14:paraId="0EAD696D" w14:textId="77777777" w:rsidTr="000F31BE">
        <w:tc>
          <w:tcPr>
            <w:tcW w:w="2689" w:type="dxa"/>
          </w:tcPr>
          <w:p w14:paraId="725E6832" w14:textId="756CD7ED" w:rsidR="00AE6939" w:rsidRDefault="00AE6939" w:rsidP="00AE6939">
            <w:pPr>
              <w:pStyle w:val="SIText"/>
            </w:pPr>
            <w:r w:rsidRPr="00A766DC">
              <w:t>Numeracy</w:t>
            </w:r>
          </w:p>
        </w:tc>
        <w:tc>
          <w:tcPr>
            <w:tcW w:w="6327" w:type="dxa"/>
          </w:tcPr>
          <w:p w14:paraId="6BA49ED9" w14:textId="77777777" w:rsidR="00AE6939" w:rsidRDefault="00AE6939" w:rsidP="00AE6939">
            <w:pPr>
              <w:pStyle w:val="SIBulletList1"/>
            </w:pPr>
            <w:r w:rsidRPr="00A766DC">
              <w:t>Estimate and measure time and volume</w:t>
            </w:r>
          </w:p>
          <w:p w14:paraId="2AD02879" w14:textId="256EDF7F" w:rsidR="00AE6939" w:rsidRDefault="00AE6939" w:rsidP="00AE6939">
            <w:pPr>
              <w:pStyle w:val="SIBulletList1"/>
            </w:pPr>
            <w:r>
              <w:t>Make adjustments to feed-in to ensure steady product flow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1648B45" w:rsidR="002B6FFD" w:rsidRDefault="00BB222F" w:rsidP="00B93720">
            <w:pPr>
              <w:pStyle w:val="SIText"/>
            </w:pPr>
            <w:r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7667CE">
              <w:rPr>
                <w:rFonts w:eastAsia="Times New Roman" w:cstheme="minorHAnsi"/>
                <w:color w:val="213430"/>
                <w:lang w:eastAsia="en-AU"/>
              </w:rPr>
              <w:t>20</w:t>
            </w:r>
            <w:r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0706F0" w:rsidRPr="000706F0">
              <w:t>Operate mincer</w:t>
            </w:r>
          </w:p>
        </w:tc>
        <w:tc>
          <w:tcPr>
            <w:tcW w:w="2254" w:type="dxa"/>
          </w:tcPr>
          <w:p w14:paraId="30E795CC" w14:textId="579FB30D" w:rsidR="002B6FFD" w:rsidRDefault="00BB222F" w:rsidP="000706F0">
            <w:pPr>
              <w:pStyle w:val="SIText"/>
            </w:pPr>
            <w:r w:rsidRPr="000706F0">
              <w:t xml:space="preserve">AMPX216 </w:t>
            </w:r>
            <w:r w:rsidR="000706F0" w:rsidRPr="000706F0">
              <w:t>Operate mincer</w:t>
            </w:r>
          </w:p>
        </w:tc>
        <w:tc>
          <w:tcPr>
            <w:tcW w:w="2254" w:type="dxa"/>
          </w:tcPr>
          <w:p w14:paraId="5BE2B602" w14:textId="24A4E027" w:rsidR="00BB222F" w:rsidRDefault="00BB222F" w:rsidP="00BB222F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7D806E38" w14:textId="77777777" w:rsidR="00CD2CD7" w:rsidRDefault="00CD2CD7" w:rsidP="00CD2CD7">
            <w:pPr>
              <w:pStyle w:val="SIText"/>
            </w:pPr>
            <w:r>
              <w:t>Unit sector code added</w:t>
            </w:r>
          </w:p>
          <w:p w14:paraId="4311622F" w14:textId="77777777" w:rsidR="00CD2CD7" w:rsidRDefault="00CD2CD7" w:rsidP="00CD2CD7">
            <w:pPr>
              <w:pStyle w:val="SIText"/>
            </w:pPr>
            <w:r>
              <w:t>Unit application updated</w:t>
            </w:r>
          </w:p>
          <w:p w14:paraId="236D5D5E" w14:textId="77777777" w:rsidR="00BB222F" w:rsidRPr="0083742E" w:rsidRDefault="00BB222F" w:rsidP="00BB222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35A3B58B" w14:textId="77777777" w:rsidR="00BB222F" w:rsidRPr="0083742E" w:rsidRDefault="00BB222F" w:rsidP="00BB222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F6A7233" w14:textId="48377378" w:rsidR="002B6FFD" w:rsidRPr="00B93720" w:rsidRDefault="008D7C6F" w:rsidP="00BB222F">
            <w:pPr>
              <w:rPr>
                <w:rStyle w:val="SITempText-Green"/>
              </w:rPr>
            </w:pPr>
            <w:r w:rsidRPr="008D7C6F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8E3534">
              <w:rPr>
                <w:rStyle w:val="SITempText-Green"/>
                <w:color w:val="000000" w:themeColor="text1"/>
                <w:sz w:val="20"/>
              </w:rPr>
              <w:t>-</w:t>
            </w:r>
            <w:r w:rsidRPr="008D7C6F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93F9D8C" w:rsidR="002941AB" w:rsidRDefault="008E3534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A689AD2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B5BE7" w:rsidRPr="000706F0">
              <w:t>AMP</w:t>
            </w:r>
            <w:r w:rsidR="002B5BE7">
              <w:t>OPR2</w:t>
            </w:r>
            <w:r w:rsidR="007667CE">
              <w:t>20</w:t>
            </w:r>
            <w:r w:rsidR="002B5BE7" w:rsidRPr="000706F0">
              <w:t xml:space="preserve"> </w:t>
            </w:r>
            <w:r w:rsidR="000706F0" w:rsidRPr="000706F0">
              <w:t>Operate mincer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7B4C17E" w14:textId="6F914D40" w:rsidR="00AE6939" w:rsidRDefault="00145CA6" w:rsidP="00AE6939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7A0868DB" w14:textId="2551FA07" w:rsidR="00F65439" w:rsidRDefault="00AE6939" w:rsidP="00F65439">
            <w:pPr>
              <w:pStyle w:val="SIText"/>
            </w:pPr>
            <w:r w:rsidRPr="009B2D0A">
              <w:t>There must be evidence that the individual has</w:t>
            </w:r>
            <w:r w:rsidR="0025051A" w:rsidRPr="0025051A">
              <w:t xml:space="preserve"> operate</w:t>
            </w:r>
            <w:r>
              <w:t>d</w:t>
            </w:r>
            <w:r w:rsidR="0025051A" w:rsidRPr="0025051A">
              <w:t xml:space="preserve"> mincing machinery</w:t>
            </w:r>
            <w:r>
              <w:t xml:space="preserve"> </w:t>
            </w:r>
            <w:r w:rsidR="002B7B86">
              <w:t>following workplace requirements</w:t>
            </w:r>
            <w:r w:rsidR="00F65439">
              <w:t>, including starting up equipment and carrying out routine maintenance.</w:t>
            </w:r>
          </w:p>
          <w:p w14:paraId="0A93B712" w14:textId="32D9F578" w:rsidR="002B7B86" w:rsidRDefault="00F65439" w:rsidP="00F65439">
            <w:pPr>
              <w:pStyle w:val="SIText"/>
            </w:pPr>
            <w:r>
              <w:t xml:space="preserve">The assessor must observe the individual mincing </w:t>
            </w:r>
            <w:r w:rsidR="0099169C">
              <w:t>one batch of meat</w:t>
            </w:r>
            <w:r>
              <w:t>,</w:t>
            </w:r>
            <w:r w:rsidR="0099169C">
              <w:t xml:space="preserve"> </w:t>
            </w:r>
            <w:r w:rsidR="0099169C" w:rsidRPr="0033076B">
              <w:t>or for 1</w:t>
            </w:r>
            <w:r>
              <w:t>0</w:t>
            </w:r>
            <w:r w:rsidR="0099169C" w:rsidRPr="0033076B">
              <w:t xml:space="preserve"> minutes</w:t>
            </w:r>
            <w:r w:rsidR="0099169C">
              <w:t>,</w:t>
            </w:r>
            <w:r w:rsidR="0099169C" w:rsidRPr="0033076B">
              <w:t xml:space="preserve"> whichever comes first.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726BF55" w14:textId="1F28D6A1" w:rsidR="00411BED" w:rsidRDefault="00411BED" w:rsidP="00AE6939">
            <w:pPr>
              <w:pStyle w:val="SIBulletList1"/>
            </w:pPr>
            <w:r>
              <w:t>workplace requirements for operating mincer</w:t>
            </w:r>
          </w:p>
          <w:p w14:paraId="2134CBD2" w14:textId="48CF4C33" w:rsidR="0003644A" w:rsidRDefault="0003644A" w:rsidP="00AE6939">
            <w:pPr>
              <w:pStyle w:val="SIBulletList1"/>
            </w:pPr>
            <w:r>
              <w:t>workplace requirements for cleaning and maintenance relevant to job role</w:t>
            </w:r>
          </w:p>
          <w:p w14:paraId="367EBF79" w14:textId="65F1AC05" w:rsidR="00AE6939" w:rsidRDefault="00AE6939" w:rsidP="00AE6939">
            <w:pPr>
              <w:pStyle w:val="SIBulletList1"/>
            </w:pPr>
            <w:r>
              <w:t>operating principles of mincing equipment and its features</w:t>
            </w:r>
            <w:r w:rsidR="008E3534">
              <w:t>,</w:t>
            </w:r>
            <w:r>
              <w:t xml:space="preserve"> including parts, safety features, start-up and shut-down procedures, possible faults and adjustments</w:t>
            </w:r>
          </w:p>
          <w:p w14:paraId="37844A0B" w14:textId="77777777" w:rsidR="00AE6939" w:rsidRDefault="00AE6939" w:rsidP="00AE6939">
            <w:pPr>
              <w:pStyle w:val="SIBulletList1"/>
            </w:pPr>
            <w:r>
              <w:t>how to adjust settings on equipment</w:t>
            </w:r>
          </w:p>
          <w:p w14:paraId="69194D9A" w14:textId="11C93262" w:rsidR="00AE6939" w:rsidRDefault="00AE6939" w:rsidP="00AE6939">
            <w:pPr>
              <w:pStyle w:val="SIBulletList1"/>
            </w:pPr>
            <w:r>
              <w:t xml:space="preserve">hygiene and </w:t>
            </w:r>
            <w:r w:rsidR="003E087D">
              <w:t>sanitation</w:t>
            </w:r>
            <w:r>
              <w:t xml:space="preserve"> requirements for equipment and process</w:t>
            </w:r>
          </w:p>
          <w:p w14:paraId="0AC30356" w14:textId="77777777" w:rsidR="00AE6939" w:rsidRDefault="00AE6939" w:rsidP="00AE6939">
            <w:pPr>
              <w:pStyle w:val="SIBulletList1"/>
            </w:pPr>
            <w:r>
              <w:t>corrective actions for faults with equipment or process</w:t>
            </w:r>
          </w:p>
          <w:p w14:paraId="7663AD6A" w14:textId="77777777" w:rsidR="00AE6939" w:rsidRDefault="00AE6939" w:rsidP="00AE6939">
            <w:pPr>
              <w:pStyle w:val="SIBulletList1"/>
            </w:pPr>
            <w:r>
              <w:t>methods of recording production</w:t>
            </w:r>
          </w:p>
          <w:p w14:paraId="2CCDFD46" w14:textId="0FF4C1C1" w:rsidR="00AE6939" w:rsidRDefault="00AE6939" w:rsidP="00411BED">
            <w:pPr>
              <w:pStyle w:val="SIBulletList1"/>
            </w:pPr>
            <w:r>
              <w:t>workplace health and safety hazards for using mincing equipment, the associated risks and how the risks are controlled</w:t>
            </w:r>
            <w:r w:rsidR="00411BED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DC64841" w14:textId="6AE44040" w:rsidR="00AE6939" w:rsidRDefault="00AE6939" w:rsidP="00AE6939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ACEADC4" w14:textId="77777777" w:rsidR="00AE6939" w:rsidRPr="00095527" w:rsidRDefault="00AE6939" w:rsidP="00AE6939">
            <w:pPr>
              <w:pStyle w:val="SIBulletList1"/>
            </w:pPr>
            <w:r w:rsidRPr="00095527">
              <w:t>physical conditions:</w:t>
            </w:r>
          </w:p>
          <w:p w14:paraId="5823E4E7" w14:textId="7AF7DA51" w:rsidR="00AE6939" w:rsidRDefault="00AE6939" w:rsidP="000C0778">
            <w:pPr>
              <w:pStyle w:val="SIBulletList2"/>
              <w:tabs>
                <w:tab w:val="clear" w:pos="357"/>
                <w:tab w:val="num" w:pos="720"/>
              </w:tabs>
            </w:pPr>
            <w:r w:rsidRPr="00095527">
              <w:t>skills must be demonstrated</w:t>
            </w:r>
            <w:r>
              <w:t xml:space="preserve"> in a meat processing </w:t>
            </w:r>
            <w:r w:rsidR="00DD7B7D">
              <w:t>premises</w:t>
            </w:r>
            <w:r>
              <w:t xml:space="preserve">, or </w:t>
            </w:r>
            <w:r w:rsidRPr="005015C3">
              <w:t xml:space="preserve">an environment that accurately </w:t>
            </w:r>
            <w:r w:rsidR="00B96B60">
              <w:t>reflects</w:t>
            </w:r>
            <w:r w:rsidR="00B96B60" w:rsidRPr="005015C3">
              <w:t xml:space="preserve"> </w:t>
            </w:r>
            <w:r w:rsidRPr="005015C3">
              <w:t>workplace conditions</w:t>
            </w:r>
            <w:r>
              <w:t xml:space="preserve">, at </w:t>
            </w:r>
            <w:r w:rsidR="005B2842">
              <w:t>workplace production</w:t>
            </w:r>
            <w:r>
              <w:t xml:space="preserve"> speed</w:t>
            </w:r>
          </w:p>
          <w:p w14:paraId="741168C0" w14:textId="77777777" w:rsidR="00AE6939" w:rsidRPr="00095527" w:rsidRDefault="00AE6939" w:rsidP="00AE6939">
            <w:pPr>
              <w:pStyle w:val="SIBulletList1"/>
            </w:pPr>
            <w:r w:rsidRPr="00095527">
              <w:t>resources, equipment and materials:</w:t>
            </w:r>
          </w:p>
          <w:p w14:paraId="5AEC9119" w14:textId="5CABB72B" w:rsidR="00AE6939" w:rsidRDefault="00AE6939" w:rsidP="00AE6939">
            <w:pPr>
              <w:pStyle w:val="SIBulletList2"/>
            </w:pPr>
            <w:r w:rsidRPr="00095527">
              <w:t>personal protective equipment</w:t>
            </w:r>
          </w:p>
          <w:p w14:paraId="408755F5" w14:textId="4187799D" w:rsidR="00AE6939" w:rsidRDefault="002B5BE7" w:rsidP="00AE6939">
            <w:pPr>
              <w:pStyle w:val="SIBulletList2"/>
            </w:pPr>
            <w:r>
              <w:t>product</w:t>
            </w:r>
            <w:r w:rsidR="00AE6939">
              <w:t xml:space="preserve"> for mincing</w:t>
            </w:r>
          </w:p>
          <w:p w14:paraId="549A33C6" w14:textId="77777777" w:rsidR="00AE6939" w:rsidRPr="00095527" w:rsidRDefault="00AE6939" w:rsidP="00AE6939">
            <w:pPr>
              <w:pStyle w:val="SIBulletList1"/>
            </w:pPr>
            <w:r w:rsidRPr="00095527">
              <w:t>specifications:</w:t>
            </w:r>
          </w:p>
          <w:p w14:paraId="5F4F3D6C" w14:textId="73E2E9B3" w:rsidR="00CD2CD7" w:rsidRDefault="00AE6939" w:rsidP="00AE6939">
            <w:pPr>
              <w:pStyle w:val="SIBulletList2"/>
            </w:pPr>
            <w:r w:rsidRPr="00095527">
              <w:t>task-related documents</w:t>
            </w:r>
          </w:p>
          <w:p w14:paraId="3D227F20" w14:textId="632C5CF4" w:rsidR="00CD2CD7" w:rsidRDefault="005B2842" w:rsidP="008D7C6F">
            <w:pPr>
              <w:pStyle w:val="SIBulletList1"/>
            </w:pPr>
            <w:r>
              <w:t>personnel</w:t>
            </w:r>
            <w:r w:rsidR="00CD2CD7">
              <w:t>:</w:t>
            </w:r>
          </w:p>
          <w:p w14:paraId="3AC1049A" w14:textId="635C3306" w:rsidR="00AE6939" w:rsidRDefault="0003644A" w:rsidP="00AE6939">
            <w:pPr>
              <w:pStyle w:val="SIBulletList2"/>
            </w:pPr>
            <w:r>
              <w:t xml:space="preserve">access to workplace </w:t>
            </w:r>
            <w:r w:rsidR="00CD2CD7">
              <w:t>supervisor</w:t>
            </w:r>
            <w:r>
              <w:t xml:space="preserve"> or mentor</w:t>
            </w:r>
            <w:r w:rsidR="00AE6939">
              <w:t>.</w:t>
            </w:r>
          </w:p>
          <w:p w14:paraId="19DA6156" w14:textId="78C9A1C9" w:rsidR="00AE6939" w:rsidRDefault="00AE6939" w:rsidP="00AE6939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3AA57379" w14:textId="69D4EE77" w:rsidR="00AE6939" w:rsidRDefault="00AE6939" w:rsidP="00AE6939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A082975" w:rsidR="00CD3DE8" w:rsidRDefault="008E3534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6D43D" w14:textId="77777777" w:rsidR="0011198E" w:rsidRDefault="0011198E" w:rsidP="00A31F58">
      <w:pPr>
        <w:spacing w:after="0" w:line="240" w:lineRule="auto"/>
      </w:pPr>
      <w:r>
        <w:separator/>
      </w:r>
    </w:p>
  </w:endnote>
  <w:endnote w:type="continuationSeparator" w:id="0">
    <w:p w14:paraId="3797DF7A" w14:textId="77777777" w:rsidR="0011198E" w:rsidRDefault="0011198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FB97F" w14:textId="77777777" w:rsidR="0011198E" w:rsidRDefault="0011198E" w:rsidP="00A31F58">
      <w:pPr>
        <w:spacing w:after="0" w:line="240" w:lineRule="auto"/>
      </w:pPr>
      <w:r>
        <w:separator/>
      </w:r>
    </w:p>
  </w:footnote>
  <w:footnote w:type="continuationSeparator" w:id="0">
    <w:p w14:paraId="67880A42" w14:textId="77777777" w:rsidR="0011198E" w:rsidRDefault="0011198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4198DA9B" w:rsidR="002036DD" w:rsidRDefault="003E087D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B222F">
      <w:rPr>
        <w:rFonts w:eastAsia="Times New Roman" w:cstheme="minorHAnsi"/>
        <w:color w:val="213430"/>
        <w:lang w:eastAsia="en-AU"/>
      </w:rPr>
      <w:t>AMPOPR2</w:t>
    </w:r>
    <w:r w:rsidR="007667CE">
      <w:rPr>
        <w:rFonts w:eastAsia="Times New Roman" w:cstheme="minorHAnsi"/>
        <w:color w:val="213430"/>
        <w:lang w:eastAsia="en-AU"/>
      </w:rPr>
      <w:t>20</w:t>
    </w:r>
    <w:r w:rsidR="00AA38A1" w:rsidRPr="00AA38A1">
      <w:t xml:space="preserve"> Operate mincer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3644A"/>
    <w:rsid w:val="0006755A"/>
    <w:rsid w:val="000706F0"/>
    <w:rsid w:val="00086CB2"/>
    <w:rsid w:val="000A1425"/>
    <w:rsid w:val="000A3C05"/>
    <w:rsid w:val="000C0778"/>
    <w:rsid w:val="000C2D63"/>
    <w:rsid w:val="000C695D"/>
    <w:rsid w:val="000D2541"/>
    <w:rsid w:val="000D5841"/>
    <w:rsid w:val="000D7106"/>
    <w:rsid w:val="0011198E"/>
    <w:rsid w:val="00117F75"/>
    <w:rsid w:val="001229A8"/>
    <w:rsid w:val="00126186"/>
    <w:rsid w:val="00130380"/>
    <w:rsid w:val="00135EDD"/>
    <w:rsid w:val="00145CA6"/>
    <w:rsid w:val="00154C6E"/>
    <w:rsid w:val="00160514"/>
    <w:rsid w:val="00165A1B"/>
    <w:rsid w:val="00181EB8"/>
    <w:rsid w:val="0018209D"/>
    <w:rsid w:val="0018245B"/>
    <w:rsid w:val="00183E6E"/>
    <w:rsid w:val="00191B2B"/>
    <w:rsid w:val="001B320C"/>
    <w:rsid w:val="001C5978"/>
    <w:rsid w:val="001D04FC"/>
    <w:rsid w:val="001F15A4"/>
    <w:rsid w:val="002036DD"/>
    <w:rsid w:val="002269B6"/>
    <w:rsid w:val="00241497"/>
    <w:rsid w:val="00241F8D"/>
    <w:rsid w:val="00243D66"/>
    <w:rsid w:val="00245AF9"/>
    <w:rsid w:val="002461D0"/>
    <w:rsid w:val="0025051A"/>
    <w:rsid w:val="00252B64"/>
    <w:rsid w:val="002536CE"/>
    <w:rsid w:val="00254432"/>
    <w:rsid w:val="0027430D"/>
    <w:rsid w:val="00275B06"/>
    <w:rsid w:val="00287D97"/>
    <w:rsid w:val="00290152"/>
    <w:rsid w:val="002941AB"/>
    <w:rsid w:val="002A4AF9"/>
    <w:rsid w:val="002B5BE7"/>
    <w:rsid w:val="002B6FFD"/>
    <w:rsid w:val="002B779C"/>
    <w:rsid w:val="002B7B86"/>
    <w:rsid w:val="002C51A2"/>
    <w:rsid w:val="002D45DD"/>
    <w:rsid w:val="002D785C"/>
    <w:rsid w:val="002F11CD"/>
    <w:rsid w:val="002F5343"/>
    <w:rsid w:val="00303F8C"/>
    <w:rsid w:val="00313518"/>
    <w:rsid w:val="00320155"/>
    <w:rsid w:val="003254F6"/>
    <w:rsid w:val="0032621C"/>
    <w:rsid w:val="00354BED"/>
    <w:rsid w:val="003556ED"/>
    <w:rsid w:val="00357C5E"/>
    <w:rsid w:val="00370A20"/>
    <w:rsid w:val="003913ED"/>
    <w:rsid w:val="00394B6E"/>
    <w:rsid w:val="003A3607"/>
    <w:rsid w:val="003A599B"/>
    <w:rsid w:val="003C2946"/>
    <w:rsid w:val="003C5726"/>
    <w:rsid w:val="003E087D"/>
    <w:rsid w:val="003E1421"/>
    <w:rsid w:val="003E7009"/>
    <w:rsid w:val="004011B0"/>
    <w:rsid w:val="00411BED"/>
    <w:rsid w:val="004156D9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56C4D"/>
    <w:rsid w:val="00565971"/>
    <w:rsid w:val="00574B57"/>
    <w:rsid w:val="00584F93"/>
    <w:rsid w:val="00597A8B"/>
    <w:rsid w:val="005B2842"/>
    <w:rsid w:val="005D2CDD"/>
    <w:rsid w:val="005D6BB7"/>
    <w:rsid w:val="005E7C5F"/>
    <w:rsid w:val="00600188"/>
    <w:rsid w:val="0060595A"/>
    <w:rsid w:val="006163E3"/>
    <w:rsid w:val="00617041"/>
    <w:rsid w:val="00643F13"/>
    <w:rsid w:val="006474E2"/>
    <w:rsid w:val="00654022"/>
    <w:rsid w:val="00663B83"/>
    <w:rsid w:val="00695B1B"/>
    <w:rsid w:val="006A4CBD"/>
    <w:rsid w:val="006B787E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667CE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C7C06"/>
    <w:rsid w:val="007D2983"/>
    <w:rsid w:val="007E283E"/>
    <w:rsid w:val="007E2D79"/>
    <w:rsid w:val="007E6453"/>
    <w:rsid w:val="007E76B5"/>
    <w:rsid w:val="007F64D4"/>
    <w:rsid w:val="0082191A"/>
    <w:rsid w:val="00831440"/>
    <w:rsid w:val="00833178"/>
    <w:rsid w:val="00834C3B"/>
    <w:rsid w:val="008451C0"/>
    <w:rsid w:val="00861368"/>
    <w:rsid w:val="00874912"/>
    <w:rsid w:val="00881257"/>
    <w:rsid w:val="0088683C"/>
    <w:rsid w:val="008A0DAE"/>
    <w:rsid w:val="008B48B7"/>
    <w:rsid w:val="008C48CF"/>
    <w:rsid w:val="008D7C6F"/>
    <w:rsid w:val="008E3534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86D63"/>
    <w:rsid w:val="0099169C"/>
    <w:rsid w:val="009A7037"/>
    <w:rsid w:val="009B2D0A"/>
    <w:rsid w:val="009B3F2C"/>
    <w:rsid w:val="009B4D9F"/>
    <w:rsid w:val="009C0027"/>
    <w:rsid w:val="00A15277"/>
    <w:rsid w:val="00A173C7"/>
    <w:rsid w:val="00A2515C"/>
    <w:rsid w:val="00A2778E"/>
    <w:rsid w:val="00A31F58"/>
    <w:rsid w:val="00A44887"/>
    <w:rsid w:val="00A55749"/>
    <w:rsid w:val="00A6352D"/>
    <w:rsid w:val="00A711F2"/>
    <w:rsid w:val="00A73F48"/>
    <w:rsid w:val="00A74884"/>
    <w:rsid w:val="00A84830"/>
    <w:rsid w:val="00A85C5A"/>
    <w:rsid w:val="00A92253"/>
    <w:rsid w:val="00A965FD"/>
    <w:rsid w:val="00AA38A1"/>
    <w:rsid w:val="00AC3944"/>
    <w:rsid w:val="00AD3EFF"/>
    <w:rsid w:val="00AE4A97"/>
    <w:rsid w:val="00AE6939"/>
    <w:rsid w:val="00AF1960"/>
    <w:rsid w:val="00AF6FF0"/>
    <w:rsid w:val="00B12287"/>
    <w:rsid w:val="00B35146"/>
    <w:rsid w:val="00B37C0A"/>
    <w:rsid w:val="00B5565F"/>
    <w:rsid w:val="00B55FD2"/>
    <w:rsid w:val="00B6084E"/>
    <w:rsid w:val="00B654CA"/>
    <w:rsid w:val="00B6649F"/>
    <w:rsid w:val="00B76695"/>
    <w:rsid w:val="00B93720"/>
    <w:rsid w:val="00B94AEB"/>
    <w:rsid w:val="00B96B60"/>
    <w:rsid w:val="00B9729C"/>
    <w:rsid w:val="00BA7A86"/>
    <w:rsid w:val="00BB222F"/>
    <w:rsid w:val="00BB6E0C"/>
    <w:rsid w:val="00BE46B2"/>
    <w:rsid w:val="00BE6877"/>
    <w:rsid w:val="00C0538A"/>
    <w:rsid w:val="00C07989"/>
    <w:rsid w:val="00C43F3C"/>
    <w:rsid w:val="00C465B3"/>
    <w:rsid w:val="00C63F9B"/>
    <w:rsid w:val="00C65106"/>
    <w:rsid w:val="00C80160"/>
    <w:rsid w:val="00C960E6"/>
    <w:rsid w:val="00CB334A"/>
    <w:rsid w:val="00CB37E5"/>
    <w:rsid w:val="00CC037A"/>
    <w:rsid w:val="00CD2975"/>
    <w:rsid w:val="00CD2CD7"/>
    <w:rsid w:val="00CD3DE8"/>
    <w:rsid w:val="00CE6439"/>
    <w:rsid w:val="00CF29BC"/>
    <w:rsid w:val="00D049A0"/>
    <w:rsid w:val="00D43A13"/>
    <w:rsid w:val="00D65E4C"/>
    <w:rsid w:val="00D821D9"/>
    <w:rsid w:val="00D841E3"/>
    <w:rsid w:val="00D91902"/>
    <w:rsid w:val="00D9385D"/>
    <w:rsid w:val="00D956DB"/>
    <w:rsid w:val="00D962C8"/>
    <w:rsid w:val="00DA13E4"/>
    <w:rsid w:val="00DA35AA"/>
    <w:rsid w:val="00DB1384"/>
    <w:rsid w:val="00DB556F"/>
    <w:rsid w:val="00DD4010"/>
    <w:rsid w:val="00DD620C"/>
    <w:rsid w:val="00DD7B7D"/>
    <w:rsid w:val="00E12424"/>
    <w:rsid w:val="00E138E9"/>
    <w:rsid w:val="00E157F4"/>
    <w:rsid w:val="00E37DEC"/>
    <w:rsid w:val="00E4130D"/>
    <w:rsid w:val="00E47868"/>
    <w:rsid w:val="00E50FA5"/>
    <w:rsid w:val="00E54B60"/>
    <w:rsid w:val="00E5576D"/>
    <w:rsid w:val="00E76579"/>
    <w:rsid w:val="00E835BA"/>
    <w:rsid w:val="00E96DD2"/>
    <w:rsid w:val="00EB0B25"/>
    <w:rsid w:val="00EB22D9"/>
    <w:rsid w:val="00EB429F"/>
    <w:rsid w:val="00EB7BD5"/>
    <w:rsid w:val="00EC0FB2"/>
    <w:rsid w:val="00ED1034"/>
    <w:rsid w:val="00EE539E"/>
    <w:rsid w:val="00EF38D5"/>
    <w:rsid w:val="00F043D3"/>
    <w:rsid w:val="00F1749F"/>
    <w:rsid w:val="00F35219"/>
    <w:rsid w:val="00F3546E"/>
    <w:rsid w:val="00F4120A"/>
    <w:rsid w:val="00F4670D"/>
    <w:rsid w:val="00F647A0"/>
    <w:rsid w:val="00F65439"/>
    <w:rsid w:val="00F71ABC"/>
    <w:rsid w:val="00F721F0"/>
    <w:rsid w:val="00F75C3A"/>
    <w:rsid w:val="00F900CF"/>
    <w:rsid w:val="00FA639B"/>
    <w:rsid w:val="00FB42CD"/>
    <w:rsid w:val="00FC04AA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B22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1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CDCC6D-13C7-4B5F-A34D-6C83979FA4C4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d50bbff7-d6dd-47d2-864a-cfdc2c3db0f4"/>
    <ds:schemaRef ds:uri="http://schemas.microsoft.com/office/infopath/2007/PartnerControls"/>
    <ds:schemaRef ds:uri="http://schemas.openxmlformats.org/package/2006/metadata/core-properties"/>
    <ds:schemaRef ds:uri="d9f16d0e-a37a-4d61-9000-fe4c9e1013bf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7DE9B4A-6EF8-454E-89F4-F5CA076232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D24FC2-6AAF-45E4-BA63-2D03F3B959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33</cp:revision>
  <dcterms:created xsi:type="dcterms:W3CDTF">2023-11-21T00:35:00Z</dcterms:created>
  <dcterms:modified xsi:type="dcterms:W3CDTF">2025-05-27T22:23:00Z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